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44" w:rsidRDefault="00EC0C44" w:rsidP="00EC0C44">
      <w:pPr>
        <w:pStyle w:val="a6"/>
        <w:spacing w:line="27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Verdana" w:hAnsi="Verdana"/>
          <w:color w:val="333333"/>
          <w:sz w:val="18"/>
          <w:szCs w:val="18"/>
        </w:rPr>
        <w:t>Звіт</w:t>
      </w:r>
      <w:proofErr w:type="spellEnd"/>
      <w:r>
        <w:rPr>
          <w:rStyle w:val="a5"/>
          <w:rFonts w:ascii="Verdana" w:hAnsi="Verdana"/>
          <w:color w:val="333333"/>
          <w:sz w:val="18"/>
          <w:szCs w:val="18"/>
        </w:rPr>
        <w:t xml:space="preserve"> про </w:t>
      </w:r>
      <w:proofErr w:type="spellStart"/>
      <w:r>
        <w:rPr>
          <w:rStyle w:val="a5"/>
          <w:rFonts w:ascii="Verdana" w:hAnsi="Verdana"/>
          <w:color w:val="333333"/>
          <w:sz w:val="18"/>
          <w:szCs w:val="18"/>
        </w:rPr>
        <w:t>базове</w:t>
      </w:r>
      <w:proofErr w:type="spellEnd"/>
      <w:r>
        <w:rPr>
          <w:rStyle w:val="a5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Verdana" w:hAnsi="Verdana"/>
          <w:color w:val="333333"/>
          <w:sz w:val="18"/>
          <w:szCs w:val="18"/>
        </w:rPr>
        <w:t>відстеження</w:t>
      </w:r>
      <w:proofErr w:type="spellEnd"/>
      <w:r>
        <w:rPr>
          <w:rStyle w:val="a5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Verdana" w:hAnsi="Verdana"/>
          <w:color w:val="333333"/>
          <w:sz w:val="18"/>
          <w:szCs w:val="18"/>
        </w:rPr>
        <w:t>результативності</w:t>
      </w:r>
      <w:proofErr w:type="spellEnd"/>
    </w:p>
    <w:p w:rsidR="00EC0C44" w:rsidRDefault="00EC0C44" w:rsidP="00EC0C44">
      <w:pPr>
        <w:pStyle w:val="a6"/>
        <w:spacing w:line="27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р</w:t>
      </w:r>
      <w:proofErr w:type="gramEnd"/>
      <w:r>
        <w:rPr>
          <w:rFonts w:ascii="Verdana" w:hAnsi="Verdana"/>
          <w:color w:val="333333"/>
          <w:sz w:val="18"/>
          <w:szCs w:val="18"/>
        </w:rPr>
        <w:t>ішення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Попаснянської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міської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ради </w:t>
      </w:r>
      <w:proofErr w:type="spellStart"/>
      <w:r>
        <w:rPr>
          <w:rFonts w:ascii="Verdana" w:hAnsi="Verdana"/>
          <w:color w:val="333333"/>
          <w:sz w:val="18"/>
          <w:szCs w:val="18"/>
        </w:rPr>
        <w:t>від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27.04.2012р. № 25/20 «Про </w:t>
      </w:r>
      <w:proofErr w:type="spellStart"/>
      <w:r>
        <w:rPr>
          <w:rFonts w:ascii="Verdana" w:hAnsi="Verdana"/>
          <w:color w:val="333333"/>
          <w:sz w:val="18"/>
          <w:szCs w:val="18"/>
        </w:rPr>
        <w:t>затвердження</w:t>
      </w:r>
      <w:proofErr w:type="spellEnd"/>
      <w:r>
        <w:rPr>
          <w:rFonts w:ascii="Verdana" w:hAnsi="Verdana"/>
          <w:color w:val="333333"/>
          <w:sz w:val="18"/>
          <w:szCs w:val="18"/>
        </w:rPr>
        <w:t>     порядку  </w:t>
      </w:r>
      <w:proofErr w:type="spellStart"/>
      <w:r>
        <w:rPr>
          <w:rFonts w:ascii="Verdana" w:hAnsi="Verdana"/>
          <w:color w:val="333333"/>
          <w:sz w:val="18"/>
          <w:szCs w:val="18"/>
        </w:rPr>
        <w:t>розташування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тимчасових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споруд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( </w:t>
      </w:r>
      <w:proofErr w:type="spellStart"/>
      <w:r>
        <w:rPr>
          <w:rFonts w:ascii="Verdana" w:hAnsi="Verdana"/>
          <w:color w:val="333333"/>
          <w:sz w:val="18"/>
          <w:szCs w:val="18"/>
        </w:rPr>
        <w:t>металевих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гаражів</w:t>
      </w:r>
      <w:proofErr w:type="spellEnd"/>
      <w:r>
        <w:rPr>
          <w:rFonts w:ascii="Verdana" w:hAnsi="Verdana"/>
          <w:color w:val="333333"/>
          <w:sz w:val="18"/>
          <w:szCs w:val="18"/>
        </w:rPr>
        <w:t>) в м. Попасна»</w:t>
      </w:r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1. Вид та </w:t>
      </w:r>
      <w:proofErr w:type="spellStart"/>
      <w:r>
        <w:rPr>
          <w:rFonts w:ascii="Verdana" w:hAnsi="Verdana"/>
          <w:color w:val="333333"/>
          <w:sz w:val="18"/>
          <w:szCs w:val="18"/>
        </w:rPr>
        <w:t>назва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регуляторного акта.</w:t>
      </w:r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Проект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р</w:t>
      </w:r>
      <w:proofErr w:type="gramEnd"/>
      <w:r>
        <w:rPr>
          <w:rFonts w:ascii="Verdana" w:hAnsi="Verdana"/>
          <w:color w:val="333333"/>
          <w:sz w:val="18"/>
          <w:szCs w:val="18"/>
        </w:rPr>
        <w:t>ішення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Попаснянської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міської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ради «Про </w:t>
      </w:r>
      <w:proofErr w:type="spellStart"/>
      <w:r>
        <w:rPr>
          <w:rFonts w:ascii="Verdana" w:hAnsi="Verdana"/>
          <w:color w:val="333333"/>
          <w:sz w:val="18"/>
          <w:szCs w:val="18"/>
        </w:rPr>
        <w:t>затвердження</w:t>
      </w:r>
      <w:proofErr w:type="spellEnd"/>
      <w:r>
        <w:rPr>
          <w:rFonts w:ascii="Verdana" w:hAnsi="Verdana"/>
          <w:color w:val="333333"/>
          <w:sz w:val="18"/>
          <w:szCs w:val="18"/>
        </w:rPr>
        <w:t>     порядку  </w:t>
      </w:r>
      <w:proofErr w:type="spellStart"/>
      <w:r>
        <w:rPr>
          <w:rFonts w:ascii="Verdana" w:hAnsi="Verdana"/>
          <w:color w:val="333333"/>
          <w:sz w:val="18"/>
          <w:szCs w:val="18"/>
        </w:rPr>
        <w:t>розташування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тимчасових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споруд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( </w:t>
      </w:r>
      <w:proofErr w:type="spellStart"/>
      <w:r>
        <w:rPr>
          <w:rFonts w:ascii="Verdana" w:hAnsi="Verdana"/>
          <w:color w:val="333333"/>
          <w:sz w:val="18"/>
          <w:szCs w:val="18"/>
        </w:rPr>
        <w:t>металевих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гаражів</w:t>
      </w:r>
      <w:proofErr w:type="spellEnd"/>
      <w:r>
        <w:rPr>
          <w:rFonts w:ascii="Verdana" w:hAnsi="Verdana"/>
          <w:color w:val="333333"/>
          <w:sz w:val="18"/>
          <w:szCs w:val="18"/>
        </w:rPr>
        <w:t>) в м. Попасна»</w:t>
      </w:r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2.  </w:t>
      </w:r>
      <w:proofErr w:type="spellStart"/>
      <w:r>
        <w:rPr>
          <w:rFonts w:ascii="Verdana" w:hAnsi="Verdana"/>
          <w:color w:val="333333"/>
          <w:sz w:val="18"/>
          <w:szCs w:val="18"/>
        </w:rPr>
        <w:t>Назва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виконавця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заходів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333333"/>
          <w:sz w:val="18"/>
          <w:szCs w:val="18"/>
        </w:rPr>
        <w:t>відстеження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результативності</w:t>
      </w:r>
      <w:proofErr w:type="spellEnd"/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Виконавчий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комітет</w:t>
      </w:r>
      <w:proofErr w:type="spellEnd"/>
      <w:r>
        <w:rPr>
          <w:rFonts w:ascii="Verdana" w:hAnsi="Verdana"/>
          <w:color w:val="333333"/>
          <w:sz w:val="18"/>
          <w:szCs w:val="18"/>
        </w:rPr>
        <w:t>   </w:t>
      </w:r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3.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Ц</w:t>
      </w:r>
      <w:proofErr w:type="gramEnd"/>
      <w:r>
        <w:rPr>
          <w:rFonts w:ascii="Verdana" w:hAnsi="Verdana"/>
          <w:color w:val="333333"/>
          <w:sz w:val="18"/>
          <w:szCs w:val="18"/>
        </w:rPr>
        <w:t>ілі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прийняття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акта.</w:t>
      </w:r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  </w:t>
      </w:r>
      <w:proofErr w:type="spellStart"/>
      <w:r>
        <w:rPr>
          <w:rFonts w:ascii="Verdana" w:hAnsi="Verdana"/>
          <w:color w:val="333333"/>
          <w:sz w:val="18"/>
          <w:szCs w:val="18"/>
        </w:rPr>
        <w:t>укладання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договорів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розташування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тимчасових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спору</w:t>
      </w:r>
      <w:proofErr w:type="gramStart"/>
      <w:r>
        <w:rPr>
          <w:rFonts w:ascii="Verdana" w:hAnsi="Verdana"/>
          <w:color w:val="333333"/>
          <w:sz w:val="18"/>
          <w:szCs w:val="18"/>
        </w:rPr>
        <w:t>д</w:t>
      </w:r>
      <w:proofErr w:type="spellEnd"/>
      <w:r>
        <w:rPr>
          <w:rFonts w:ascii="Verdana" w:hAnsi="Verdana"/>
          <w:color w:val="333333"/>
          <w:sz w:val="18"/>
          <w:szCs w:val="18"/>
        </w:rPr>
        <w:t>(</w:t>
      </w:r>
      <w:proofErr w:type="spellStart"/>
      <w:proofErr w:type="gramEnd"/>
      <w:r>
        <w:rPr>
          <w:rFonts w:ascii="Verdana" w:hAnsi="Verdana"/>
          <w:color w:val="333333"/>
          <w:sz w:val="18"/>
          <w:szCs w:val="18"/>
        </w:rPr>
        <w:t>металевих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гаражів</w:t>
      </w:r>
      <w:proofErr w:type="spellEnd"/>
      <w:r>
        <w:rPr>
          <w:rFonts w:ascii="Verdana" w:hAnsi="Verdana"/>
          <w:color w:val="333333"/>
          <w:sz w:val="18"/>
          <w:szCs w:val="18"/>
        </w:rPr>
        <w:t>);</w:t>
      </w:r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- </w:t>
      </w:r>
      <w:proofErr w:type="spellStart"/>
      <w:r>
        <w:rPr>
          <w:rFonts w:ascii="Verdana" w:hAnsi="Verdana"/>
          <w:color w:val="333333"/>
          <w:sz w:val="18"/>
          <w:szCs w:val="18"/>
        </w:rPr>
        <w:t>забезпечення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надходження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коштів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отриманих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за договором </w:t>
      </w:r>
      <w:proofErr w:type="spellStart"/>
      <w:r>
        <w:rPr>
          <w:rFonts w:ascii="Verdana" w:hAnsi="Verdana"/>
          <w:color w:val="333333"/>
          <w:sz w:val="18"/>
          <w:szCs w:val="18"/>
        </w:rPr>
        <w:t>розташування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тимчасових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спору</w:t>
      </w:r>
      <w:proofErr w:type="gramStart"/>
      <w:r>
        <w:rPr>
          <w:rFonts w:ascii="Verdana" w:hAnsi="Verdana"/>
          <w:color w:val="333333"/>
          <w:sz w:val="18"/>
          <w:szCs w:val="18"/>
        </w:rPr>
        <w:t>д</w:t>
      </w:r>
      <w:proofErr w:type="spellEnd"/>
      <w:r>
        <w:rPr>
          <w:rFonts w:ascii="Verdana" w:hAnsi="Verdana"/>
          <w:color w:val="333333"/>
          <w:sz w:val="18"/>
          <w:szCs w:val="18"/>
        </w:rPr>
        <w:t>(</w:t>
      </w:r>
      <w:proofErr w:type="spellStart"/>
      <w:proofErr w:type="gramEnd"/>
      <w:r>
        <w:rPr>
          <w:rFonts w:ascii="Verdana" w:hAnsi="Verdana"/>
          <w:color w:val="333333"/>
          <w:sz w:val="18"/>
          <w:szCs w:val="18"/>
        </w:rPr>
        <w:t>металевих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гаражів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) для </w:t>
      </w:r>
      <w:proofErr w:type="spellStart"/>
      <w:r>
        <w:rPr>
          <w:rFonts w:ascii="Verdana" w:hAnsi="Verdana"/>
          <w:color w:val="333333"/>
          <w:sz w:val="18"/>
          <w:szCs w:val="18"/>
        </w:rPr>
        <w:t>розвитку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соціальної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сфери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4. Строк </w:t>
      </w:r>
      <w:proofErr w:type="spellStart"/>
      <w:r>
        <w:rPr>
          <w:rFonts w:ascii="Verdana" w:hAnsi="Verdana"/>
          <w:color w:val="333333"/>
          <w:sz w:val="18"/>
          <w:szCs w:val="18"/>
        </w:rPr>
        <w:t>виконання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заходів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333333"/>
          <w:sz w:val="18"/>
          <w:szCs w:val="18"/>
        </w:rPr>
        <w:t>відстеження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результативності</w:t>
      </w:r>
      <w:proofErr w:type="spellEnd"/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 з 27.04.2012р. по 27.10.2012р.</w:t>
      </w:r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5. Тип </w:t>
      </w:r>
      <w:proofErr w:type="spellStart"/>
      <w:r>
        <w:rPr>
          <w:rFonts w:ascii="Verdana" w:hAnsi="Verdana"/>
          <w:color w:val="333333"/>
          <w:sz w:val="18"/>
          <w:szCs w:val="18"/>
        </w:rPr>
        <w:t>відстеження</w:t>
      </w:r>
      <w:proofErr w:type="spellEnd"/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 </w:t>
      </w:r>
      <w:proofErr w:type="spellStart"/>
      <w:r>
        <w:rPr>
          <w:rFonts w:ascii="Verdana" w:hAnsi="Verdana"/>
          <w:color w:val="333333"/>
          <w:sz w:val="18"/>
          <w:szCs w:val="18"/>
        </w:rPr>
        <w:t>Базове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6. </w:t>
      </w:r>
      <w:proofErr w:type="spellStart"/>
      <w:r>
        <w:rPr>
          <w:rFonts w:ascii="Verdana" w:hAnsi="Verdana"/>
          <w:color w:val="333333"/>
          <w:sz w:val="18"/>
          <w:szCs w:val="18"/>
        </w:rPr>
        <w:t>Методи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одержання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результатів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в</w:t>
      </w:r>
      <w:proofErr w:type="gramEnd"/>
      <w:r>
        <w:rPr>
          <w:rFonts w:ascii="Verdana" w:hAnsi="Verdana"/>
          <w:color w:val="333333"/>
          <w:sz w:val="18"/>
          <w:szCs w:val="18"/>
        </w:rPr>
        <w:t>ідстеження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результативності</w:t>
      </w:r>
      <w:proofErr w:type="spellEnd"/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 Оперативна </w:t>
      </w:r>
      <w:proofErr w:type="spellStart"/>
      <w:r>
        <w:rPr>
          <w:rFonts w:ascii="Verdana" w:hAnsi="Verdana"/>
          <w:color w:val="333333"/>
          <w:sz w:val="18"/>
          <w:szCs w:val="18"/>
        </w:rPr>
        <w:t>інформація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333333"/>
          <w:sz w:val="18"/>
          <w:szCs w:val="18"/>
        </w:rPr>
        <w:t>вигляді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пропозицій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від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мешканців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міста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з </w:t>
      </w:r>
      <w:proofErr w:type="spellStart"/>
      <w:r>
        <w:rPr>
          <w:rFonts w:ascii="Verdana" w:hAnsi="Verdana"/>
          <w:color w:val="333333"/>
          <w:sz w:val="18"/>
          <w:szCs w:val="18"/>
        </w:rPr>
        <w:t>питань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оформлення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дозволу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на   </w:t>
      </w:r>
      <w:proofErr w:type="spellStart"/>
      <w:r>
        <w:rPr>
          <w:rFonts w:ascii="Verdana" w:hAnsi="Verdana"/>
          <w:color w:val="333333"/>
          <w:sz w:val="18"/>
          <w:szCs w:val="18"/>
        </w:rPr>
        <w:t>розміщення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тимчасових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споруд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gramStart"/>
      <w:r>
        <w:rPr>
          <w:rFonts w:ascii="Verdana" w:hAnsi="Verdana"/>
          <w:color w:val="333333"/>
          <w:sz w:val="18"/>
          <w:szCs w:val="18"/>
        </w:rPr>
        <w:t xml:space="preserve">( </w:t>
      </w:r>
      <w:proofErr w:type="spellStart"/>
      <w:proofErr w:type="gramEnd"/>
      <w:r>
        <w:rPr>
          <w:rFonts w:ascii="Verdana" w:hAnsi="Verdana"/>
          <w:color w:val="333333"/>
          <w:sz w:val="18"/>
          <w:szCs w:val="18"/>
        </w:rPr>
        <w:t>металевих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гаражів</w:t>
      </w:r>
      <w:proofErr w:type="spellEnd"/>
      <w:r>
        <w:rPr>
          <w:rFonts w:ascii="Verdana" w:hAnsi="Verdana"/>
          <w:color w:val="333333"/>
          <w:sz w:val="18"/>
          <w:szCs w:val="18"/>
        </w:rPr>
        <w:t>) в м. Попасна</w:t>
      </w:r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7.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Дан</w:t>
      </w:r>
      <w:proofErr w:type="gramEnd"/>
      <w:r>
        <w:rPr>
          <w:rFonts w:ascii="Verdana" w:hAnsi="Verdana"/>
          <w:color w:val="333333"/>
          <w:sz w:val="18"/>
          <w:szCs w:val="18"/>
        </w:rPr>
        <w:t>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припущення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на </w:t>
      </w:r>
      <w:proofErr w:type="spellStart"/>
      <w:r>
        <w:rPr>
          <w:rFonts w:ascii="Verdana" w:hAnsi="Verdana"/>
          <w:color w:val="333333"/>
          <w:sz w:val="18"/>
          <w:szCs w:val="18"/>
        </w:rPr>
        <w:t>основі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яких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відстежувалася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результативність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333333"/>
          <w:sz w:val="18"/>
          <w:szCs w:val="18"/>
        </w:rPr>
        <w:t>також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способи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одержання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даних</w:t>
      </w:r>
      <w:proofErr w:type="spellEnd"/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 </w:t>
      </w:r>
      <w:proofErr w:type="spellStart"/>
      <w:r>
        <w:rPr>
          <w:rFonts w:ascii="Verdana" w:hAnsi="Verdana"/>
          <w:color w:val="333333"/>
          <w:sz w:val="18"/>
          <w:szCs w:val="18"/>
        </w:rPr>
        <w:t>Аналіз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пропозицій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з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процедури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оформлення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дозволу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333333"/>
          <w:sz w:val="18"/>
          <w:szCs w:val="18"/>
        </w:rPr>
        <w:t>розміщення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тимчасових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споруд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(</w:t>
      </w:r>
      <w:proofErr w:type="spellStart"/>
      <w:r>
        <w:rPr>
          <w:rFonts w:ascii="Verdana" w:hAnsi="Verdana"/>
          <w:color w:val="333333"/>
          <w:sz w:val="18"/>
          <w:szCs w:val="18"/>
        </w:rPr>
        <w:t>металевих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  </w:t>
      </w:r>
      <w:proofErr w:type="spellStart"/>
      <w:r>
        <w:rPr>
          <w:rFonts w:ascii="Verdana" w:hAnsi="Verdana"/>
          <w:color w:val="333333"/>
          <w:sz w:val="18"/>
          <w:szCs w:val="18"/>
        </w:rPr>
        <w:t>гаражів</w:t>
      </w:r>
      <w:proofErr w:type="spellEnd"/>
      <w:r>
        <w:rPr>
          <w:rFonts w:ascii="Verdana" w:hAnsi="Verdana"/>
          <w:color w:val="333333"/>
          <w:sz w:val="18"/>
          <w:szCs w:val="18"/>
        </w:rPr>
        <w:t>)  в м. Попасна</w:t>
      </w:r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8. </w:t>
      </w:r>
      <w:proofErr w:type="spellStart"/>
      <w:r>
        <w:rPr>
          <w:rFonts w:ascii="Verdana" w:hAnsi="Verdana"/>
          <w:color w:val="333333"/>
          <w:sz w:val="18"/>
          <w:szCs w:val="18"/>
        </w:rPr>
        <w:t>Кількісні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та </w:t>
      </w:r>
      <w:proofErr w:type="spellStart"/>
      <w:r>
        <w:rPr>
          <w:rFonts w:ascii="Verdana" w:hAnsi="Verdana"/>
          <w:color w:val="333333"/>
          <w:sz w:val="18"/>
          <w:szCs w:val="18"/>
        </w:rPr>
        <w:t>якісні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значення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показників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результативності</w:t>
      </w:r>
      <w:proofErr w:type="spellEnd"/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333333"/>
          <w:sz w:val="18"/>
          <w:szCs w:val="18"/>
        </w:rPr>
        <w:t>впорядкування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процедури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оформлення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дозволу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на </w:t>
      </w:r>
      <w:proofErr w:type="spellStart"/>
      <w:r>
        <w:rPr>
          <w:rFonts w:ascii="Verdana" w:hAnsi="Verdana"/>
          <w:color w:val="333333"/>
          <w:sz w:val="18"/>
          <w:szCs w:val="18"/>
        </w:rPr>
        <w:t>розміщення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тимчасових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споруд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(</w:t>
      </w:r>
      <w:proofErr w:type="spellStart"/>
      <w:r>
        <w:rPr>
          <w:rFonts w:ascii="Verdana" w:hAnsi="Verdana"/>
          <w:color w:val="333333"/>
          <w:sz w:val="18"/>
          <w:szCs w:val="18"/>
        </w:rPr>
        <w:t>металевих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гаражів</w:t>
      </w:r>
      <w:proofErr w:type="spellEnd"/>
      <w:r>
        <w:rPr>
          <w:rFonts w:ascii="Verdana" w:hAnsi="Verdana"/>
          <w:color w:val="333333"/>
          <w:sz w:val="18"/>
          <w:szCs w:val="18"/>
        </w:rPr>
        <w:t>)   в м. Попасна</w:t>
      </w:r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9. </w:t>
      </w:r>
      <w:proofErr w:type="spellStart"/>
      <w:r>
        <w:rPr>
          <w:rFonts w:ascii="Verdana" w:hAnsi="Verdana"/>
          <w:color w:val="333333"/>
          <w:sz w:val="18"/>
          <w:szCs w:val="18"/>
        </w:rPr>
        <w:t>Оцінка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результатів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реалізації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регуляторного акта та </w:t>
      </w:r>
      <w:proofErr w:type="spellStart"/>
      <w:r>
        <w:rPr>
          <w:rFonts w:ascii="Verdana" w:hAnsi="Verdana"/>
          <w:color w:val="333333"/>
          <w:sz w:val="18"/>
          <w:szCs w:val="18"/>
        </w:rPr>
        <w:t>ступеня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досягнення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визначених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цілей</w:t>
      </w:r>
      <w:proofErr w:type="spellEnd"/>
      <w:r>
        <w:rPr>
          <w:rFonts w:ascii="Verdana" w:hAnsi="Verdana"/>
          <w:color w:val="333333"/>
          <w:sz w:val="18"/>
          <w:szCs w:val="18"/>
        </w:rPr>
        <w:t> </w:t>
      </w:r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П</w:t>
      </w:r>
      <w:proofErr w:type="gramEnd"/>
      <w:r>
        <w:rPr>
          <w:rFonts w:ascii="Verdana" w:hAnsi="Verdana"/>
          <w:color w:val="333333"/>
          <w:sz w:val="18"/>
          <w:szCs w:val="18"/>
        </w:rPr>
        <w:t>ід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час </w:t>
      </w:r>
      <w:proofErr w:type="spellStart"/>
      <w:r>
        <w:rPr>
          <w:rFonts w:ascii="Verdana" w:hAnsi="Verdana"/>
          <w:color w:val="333333"/>
          <w:sz w:val="18"/>
          <w:szCs w:val="18"/>
        </w:rPr>
        <w:t>проведення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базового </w:t>
      </w:r>
      <w:proofErr w:type="spellStart"/>
      <w:r>
        <w:rPr>
          <w:rFonts w:ascii="Verdana" w:hAnsi="Verdana"/>
          <w:color w:val="333333"/>
          <w:sz w:val="18"/>
          <w:szCs w:val="18"/>
        </w:rPr>
        <w:t>відстеження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вказана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вище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оцінка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не </w:t>
      </w:r>
      <w:proofErr w:type="spellStart"/>
      <w:r>
        <w:rPr>
          <w:rFonts w:ascii="Verdana" w:hAnsi="Verdana"/>
          <w:color w:val="333333"/>
          <w:sz w:val="18"/>
          <w:szCs w:val="18"/>
        </w:rPr>
        <w:t>здійснюється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Заступник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м</w:t>
      </w:r>
      <w:proofErr w:type="gramEnd"/>
      <w:r>
        <w:rPr>
          <w:rFonts w:ascii="Verdana" w:hAnsi="Verdana"/>
          <w:color w:val="333333"/>
          <w:sz w:val="18"/>
          <w:szCs w:val="18"/>
        </w:rPr>
        <w:t>іського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голови                                                                   </w:t>
      </w:r>
      <w:proofErr w:type="spellStart"/>
      <w:r>
        <w:rPr>
          <w:rFonts w:ascii="Verdana" w:hAnsi="Verdana"/>
          <w:color w:val="333333"/>
          <w:sz w:val="18"/>
          <w:szCs w:val="18"/>
        </w:rPr>
        <w:t>О.А.Козаков</w:t>
      </w:r>
      <w:proofErr w:type="spellEnd"/>
    </w:p>
    <w:p w:rsidR="00EC0C44" w:rsidRDefault="00EC0C44" w:rsidP="00EC0C44">
      <w:pPr>
        <w:pStyle w:val="a6"/>
        <w:spacing w:line="270" w:lineRule="atLeast"/>
        <w:rPr>
          <w:rFonts w:ascii="Verdana" w:hAnsi="Verdana"/>
          <w:color w:val="333333"/>
          <w:sz w:val="18"/>
          <w:szCs w:val="18"/>
        </w:rPr>
      </w:pPr>
    </w:p>
    <w:p w:rsidR="00EC0C44" w:rsidRPr="00EC0C44" w:rsidRDefault="00EC0C44" w:rsidP="00EC0C4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1B10AB" w:rsidRPr="00EC0C44" w:rsidRDefault="001B10AB" w:rsidP="00EC0C44"/>
    <w:sectPr w:rsidR="001B10AB" w:rsidRPr="00EC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F"/>
    <w:rsid w:val="000240EB"/>
    <w:rsid w:val="00036EF6"/>
    <w:rsid w:val="000554AF"/>
    <w:rsid w:val="00093B4E"/>
    <w:rsid w:val="00095C3C"/>
    <w:rsid w:val="000C7DAC"/>
    <w:rsid w:val="00103EDF"/>
    <w:rsid w:val="00124F8C"/>
    <w:rsid w:val="0012576C"/>
    <w:rsid w:val="00135E34"/>
    <w:rsid w:val="00185755"/>
    <w:rsid w:val="001A00BF"/>
    <w:rsid w:val="001B10AB"/>
    <w:rsid w:val="001D08C5"/>
    <w:rsid w:val="00203785"/>
    <w:rsid w:val="00206FD9"/>
    <w:rsid w:val="00212C20"/>
    <w:rsid w:val="00225A64"/>
    <w:rsid w:val="00231EB6"/>
    <w:rsid w:val="0025635A"/>
    <w:rsid w:val="00287105"/>
    <w:rsid w:val="0029190F"/>
    <w:rsid w:val="002A1635"/>
    <w:rsid w:val="002B0C65"/>
    <w:rsid w:val="002B5F7A"/>
    <w:rsid w:val="002B783C"/>
    <w:rsid w:val="002F529F"/>
    <w:rsid w:val="0036050E"/>
    <w:rsid w:val="003932C1"/>
    <w:rsid w:val="003962C2"/>
    <w:rsid w:val="003E602B"/>
    <w:rsid w:val="003E789F"/>
    <w:rsid w:val="003F2965"/>
    <w:rsid w:val="003F6E55"/>
    <w:rsid w:val="00452071"/>
    <w:rsid w:val="00460E10"/>
    <w:rsid w:val="004C7C7A"/>
    <w:rsid w:val="004D24A0"/>
    <w:rsid w:val="00516300"/>
    <w:rsid w:val="00527CFC"/>
    <w:rsid w:val="00553A4D"/>
    <w:rsid w:val="005653D3"/>
    <w:rsid w:val="00565D86"/>
    <w:rsid w:val="005869F0"/>
    <w:rsid w:val="005A570C"/>
    <w:rsid w:val="005B32B1"/>
    <w:rsid w:val="005E287F"/>
    <w:rsid w:val="005E50EE"/>
    <w:rsid w:val="005F1C8B"/>
    <w:rsid w:val="006005CA"/>
    <w:rsid w:val="006025E2"/>
    <w:rsid w:val="0063412D"/>
    <w:rsid w:val="00642A90"/>
    <w:rsid w:val="00644A9C"/>
    <w:rsid w:val="0065301D"/>
    <w:rsid w:val="00661A5D"/>
    <w:rsid w:val="00663702"/>
    <w:rsid w:val="006669C7"/>
    <w:rsid w:val="0067201E"/>
    <w:rsid w:val="00674C70"/>
    <w:rsid w:val="00681013"/>
    <w:rsid w:val="00681BB3"/>
    <w:rsid w:val="00691A8F"/>
    <w:rsid w:val="006930AA"/>
    <w:rsid w:val="00694CAD"/>
    <w:rsid w:val="006A2FE7"/>
    <w:rsid w:val="006D67BB"/>
    <w:rsid w:val="007034D3"/>
    <w:rsid w:val="00706454"/>
    <w:rsid w:val="007243ED"/>
    <w:rsid w:val="00746FAD"/>
    <w:rsid w:val="0076125F"/>
    <w:rsid w:val="00771FC5"/>
    <w:rsid w:val="0079003F"/>
    <w:rsid w:val="007900CB"/>
    <w:rsid w:val="00791206"/>
    <w:rsid w:val="007A5C66"/>
    <w:rsid w:val="007A6257"/>
    <w:rsid w:val="007B56BC"/>
    <w:rsid w:val="007C6F3B"/>
    <w:rsid w:val="007D7D0C"/>
    <w:rsid w:val="008125B4"/>
    <w:rsid w:val="008519B7"/>
    <w:rsid w:val="00851E27"/>
    <w:rsid w:val="00877F09"/>
    <w:rsid w:val="008809D7"/>
    <w:rsid w:val="00891CFE"/>
    <w:rsid w:val="008A1DAE"/>
    <w:rsid w:val="008B246E"/>
    <w:rsid w:val="008C64E4"/>
    <w:rsid w:val="008D3091"/>
    <w:rsid w:val="009006EF"/>
    <w:rsid w:val="00904863"/>
    <w:rsid w:val="00914B15"/>
    <w:rsid w:val="0092419F"/>
    <w:rsid w:val="0092533F"/>
    <w:rsid w:val="00966209"/>
    <w:rsid w:val="00975772"/>
    <w:rsid w:val="009A718A"/>
    <w:rsid w:val="009E0AE4"/>
    <w:rsid w:val="00A21BC9"/>
    <w:rsid w:val="00A34595"/>
    <w:rsid w:val="00A5317D"/>
    <w:rsid w:val="00A570E0"/>
    <w:rsid w:val="00A5747B"/>
    <w:rsid w:val="00A80605"/>
    <w:rsid w:val="00A8272C"/>
    <w:rsid w:val="00AB12F0"/>
    <w:rsid w:val="00AD2217"/>
    <w:rsid w:val="00AF6D9A"/>
    <w:rsid w:val="00B0141F"/>
    <w:rsid w:val="00B51C57"/>
    <w:rsid w:val="00B55811"/>
    <w:rsid w:val="00B5638C"/>
    <w:rsid w:val="00B56D38"/>
    <w:rsid w:val="00B77B9D"/>
    <w:rsid w:val="00BA60F9"/>
    <w:rsid w:val="00BB2EC9"/>
    <w:rsid w:val="00BB3EC4"/>
    <w:rsid w:val="00BF071E"/>
    <w:rsid w:val="00BF0DF6"/>
    <w:rsid w:val="00BF353A"/>
    <w:rsid w:val="00C6464D"/>
    <w:rsid w:val="00C748B2"/>
    <w:rsid w:val="00C94FD2"/>
    <w:rsid w:val="00C95164"/>
    <w:rsid w:val="00CC15A5"/>
    <w:rsid w:val="00CF15E0"/>
    <w:rsid w:val="00D166BF"/>
    <w:rsid w:val="00D22EF5"/>
    <w:rsid w:val="00D53AFC"/>
    <w:rsid w:val="00D57F7A"/>
    <w:rsid w:val="00D671C1"/>
    <w:rsid w:val="00D704AA"/>
    <w:rsid w:val="00D764F6"/>
    <w:rsid w:val="00D83BD5"/>
    <w:rsid w:val="00DA5E05"/>
    <w:rsid w:val="00DD0A9B"/>
    <w:rsid w:val="00DE6F52"/>
    <w:rsid w:val="00E13836"/>
    <w:rsid w:val="00E24596"/>
    <w:rsid w:val="00E2508B"/>
    <w:rsid w:val="00E40F1C"/>
    <w:rsid w:val="00E52EBC"/>
    <w:rsid w:val="00E62F8E"/>
    <w:rsid w:val="00E7792D"/>
    <w:rsid w:val="00E97CF3"/>
    <w:rsid w:val="00EA7AA5"/>
    <w:rsid w:val="00EB4537"/>
    <w:rsid w:val="00EC0C44"/>
    <w:rsid w:val="00EC613A"/>
    <w:rsid w:val="00ED0DB5"/>
    <w:rsid w:val="00ED1B7E"/>
    <w:rsid w:val="00EE4112"/>
    <w:rsid w:val="00EF0775"/>
    <w:rsid w:val="00F040A0"/>
    <w:rsid w:val="00F05986"/>
    <w:rsid w:val="00F5293E"/>
    <w:rsid w:val="00F52E99"/>
    <w:rsid w:val="00F634BC"/>
    <w:rsid w:val="00F75D8E"/>
    <w:rsid w:val="00F939F8"/>
    <w:rsid w:val="00FC3446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C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0C44"/>
    <w:rPr>
      <w:i/>
      <w:iCs/>
    </w:rPr>
  </w:style>
  <w:style w:type="character" w:styleId="a5">
    <w:name w:val="Strong"/>
    <w:basedOn w:val="a0"/>
    <w:uiPriority w:val="22"/>
    <w:qFormat/>
    <w:rsid w:val="00EC0C44"/>
    <w:rPr>
      <w:b/>
      <w:bCs/>
    </w:rPr>
  </w:style>
  <w:style w:type="character" w:customStyle="1" w:styleId="apple-converted-space">
    <w:name w:val="apple-converted-space"/>
    <w:basedOn w:val="a0"/>
    <w:rsid w:val="00EC0C44"/>
  </w:style>
  <w:style w:type="paragraph" w:styleId="a6">
    <w:name w:val="Normal (Web)"/>
    <w:basedOn w:val="a"/>
    <w:uiPriority w:val="99"/>
    <w:semiHidden/>
    <w:unhideWhenUsed/>
    <w:rsid w:val="00EC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C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0C44"/>
    <w:rPr>
      <w:i/>
      <w:iCs/>
    </w:rPr>
  </w:style>
  <w:style w:type="character" w:styleId="a5">
    <w:name w:val="Strong"/>
    <w:basedOn w:val="a0"/>
    <w:uiPriority w:val="22"/>
    <w:qFormat/>
    <w:rsid w:val="00EC0C44"/>
    <w:rPr>
      <w:b/>
      <w:bCs/>
    </w:rPr>
  </w:style>
  <w:style w:type="character" w:customStyle="1" w:styleId="apple-converted-space">
    <w:name w:val="apple-converted-space"/>
    <w:basedOn w:val="a0"/>
    <w:rsid w:val="00EC0C44"/>
  </w:style>
  <w:style w:type="paragraph" w:styleId="a6">
    <w:name w:val="Normal (Web)"/>
    <w:basedOn w:val="a"/>
    <w:uiPriority w:val="99"/>
    <w:semiHidden/>
    <w:unhideWhenUsed/>
    <w:rsid w:val="00EC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2013-01-23T11:41:00Z</dcterms:created>
  <dcterms:modified xsi:type="dcterms:W3CDTF">2013-01-23T11:49:00Z</dcterms:modified>
</cp:coreProperties>
</file>